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961C" w14:textId="77777777" w:rsidR="00503864" w:rsidRPr="00981256" w:rsidRDefault="00503864" w:rsidP="00503864">
      <w:pPr>
        <w:widowControl w:val="0"/>
        <w:textAlignment w:val="auto"/>
        <w:rPr>
          <w:rFonts w:asciiTheme="majorEastAsia" w:eastAsiaTheme="majorEastAsia" w:hAnsiTheme="majorEastAsia"/>
          <w:b/>
          <w:sz w:val="36"/>
          <w:szCs w:val="36"/>
        </w:rPr>
      </w:pPr>
      <w:r w:rsidRPr="00981256">
        <w:rPr>
          <w:rFonts w:asciiTheme="majorEastAsia" w:eastAsiaTheme="majorEastAsia" w:hAnsiTheme="majorEastAsia" w:hint="eastAsia"/>
          <w:b/>
          <w:sz w:val="36"/>
          <w:szCs w:val="36"/>
        </w:rPr>
        <w:t>附件一：会议回执</w:t>
      </w:r>
    </w:p>
    <w:p w14:paraId="67BE9493" w14:textId="77777777" w:rsidR="00503864" w:rsidRPr="00503864" w:rsidRDefault="00503864" w:rsidP="00503864">
      <w:pPr>
        <w:widowControl w:val="0"/>
        <w:textAlignment w:val="auto"/>
        <w:rPr>
          <w:rFonts w:ascii="宋体" w:hAnsi="宋体"/>
          <w:b/>
          <w:bCs/>
          <w:color w:val="000000"/>
          <w:sz w:val="24"/>
        </w:rPr>
      </w:pPr>
    </w:p>
    <w:p w14:paraId="1556B488" w14:textId="77777777" w:rsidR="00503864" w:rsidRPr="00503864" w:rsidRDefault="00503864" w:rsidP="00503864">
      <w:pPr>
        <w:widowControl w:val="0"/>
        <w:jc w:val="center"/>
        <w:textAlignment w:val="auto"/>
        <w:rPr>
          <w:rFonts w:ascii="黑体" w:eastAsia="黑体"/>
          <w:sz w:val="28"/>
          <w:szCs w:val="28"/>
        </w:rPr>
      </w:pPr>
      <w:r w:rsidRPr="00503864">
        <w:rPr>
          <w:rFonts w:ascii="黑体" w:eastAsia="黑体" w:hint="eastAsia"/>
          <w:sz w:val="28"/>
          <w:szCs w:val="28"/>
        </w:rPr>
        <w:t>会议回执</w:t>
      </w:r>
    </w:p>
    <w:tbl>
      <w:tblPr>
        <w:tblW w:w="90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312"/>
        <w:gridCol w:w="502"/>
        <w:gridCol w:w="811"/>
        <w:gridCol w:w="422"/>
        <w:gridCol w:w="890"/>
        <w:gridCol w:w="927"/>
        <w:gridCol w:w="386"/>
        <w:gridCol w:w="743"/>
        <w:gridCol w:w="131"/>
        <w:gridCol w:w="1751"/>
      </w:tblGrid>
      <w:tr w:rsidR="00503864" w:rsidRPr="00503864" w14:paraId="3487A9E1" w14:textId="77777777" w:rsidTr="00981256">
        <w:trPr>
          <w:trHeight w:val="482"/>
          <w:jc w:val="center"/>
        </w:trPr>
        <w:tc>
          <w:tcPr>
            <w:tcW w:w="1192" w:type="dxa"/>
            <w:vAlign w:val="center"/>
          </w:tcPr>
          <w:p w14:paraId="3A5872D0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sz w:val="24"/>
              </w:rPr>
              <w:t>姓</w:t>
            </w:r>
            <w:r w:rsidRPr="00503864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503864"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14:paraId="6E39723F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CE0CF2D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sz w:val="24"/>
              </w:rPr>
              <w:t>性</w:t>
            </w:r>
            <w:r w:rsidRPr="00503864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503864">
              <w:rPr>
                <w:rFonts w:ascii="仿宋" w:eastAsia="仿宋" w:hAnsi="仿宋" w:hint="eastAsia"/>
                <w:bCs/>
                <w:sz w:val="24"/>
              </w:rPr>
              <w:t>别</w:t>
            </w:r>
          </w:p>
        </w:tc>
        <w:tc>
          <w:tcPr>
            <w:tcW w:w="1817" w:type="dxa"/>
            <w:gridSpan w:val="2"/>
            <w:vAlign w:val="center"/>
          </w:tcPr>
          <w:p w14:paraId="4778C797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F8DC850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1751" w:type="dxa"/>
            <w:vAlign w:val="center"/>
          </w:tcPr>
          <w:p w14:paraId="7D4AAACE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03864" w:rsidRPr="00503864" w14:paraId="139DC23E" w14:textId="77777777" w:rsidTr="00981256">
        <w:trPr>
          <w:trHeight w:val="559"/>
          <w:jc w:val="center"/>
        </w:trPr>
        <w:tc>
          <w:tcPr>
            <w:tcW w:w="1192" w:type="dxa"/>
            <w:vAlign w:val="center"/>
          </w:tcPr>
          <w:p w14:paraId="538CFF1E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sz w:val="24"/>
              </w:rPr>
              <w:t>职</w:t>
            </w:r>
            <w:r w:rsidRPr="00503864">
              <w:rPr>
                <w:rFonts w:ascii="仿宋" w:eastAsia="仿宋" w:hAnsi="仿宋"/>
                <w:bCs/>
                <w:sz w:val="24"/>
              </w:rPr>
              <w:t xml:space="preserve">  </w:t>
            </w:r>
            <w:proofErr w:type="gramStart"/>
            <w:r w:rsidRPr="00503864">
              <w:rPr>
                <w:rFonts w:ascii="仿宋" w:eastAsia="仿宋" w:hAnsi="仿宋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814" w:type="dxa"/>
            <w:gridSpan w:val="2"/>
            <w:vAlign w:val="center"/>
          </w:tcPr>
          <w:p w14:paraId="63240EB1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7954929C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sz w:val="24"/>
              </w:rPr>
              <w:t>职</w:t>
            </w:r>
            <w:r w:rsidRPr="00503864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503864">
              <w:rPr>
                <w:rFonts w:ascii="仿宋" w:eastAsia="仿宋" w:hAnsi="仿宋" w:hint="eastAsia"/>
                <w:bCs/>
                <w:sz w:val="24"/>
              </w:rPr>
              <w:t>称</w:t>
            </w:r>
          </w:p>
        </w:tc>
        <w:tc>
          <w:tcPr>
            <w:tcW w:w="1817" w:type="dxa"/>
            <w:gridSpan w:val="2"/>
            <w:vAlign w:val="center"/>
          </w:tcPr>
          <w:p w14:paraId="3C89639B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DBF11BD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/>
                <w:bCs/>
                <w:sz w:val="24"/>
              </w:rPr>
              <w:t>E-mail</w:t>
            </w:r>
          </w:p>
        </w:tc>
        <w:tc>
          <w:tcPr>
            <w:tcW w:w="1751" w:type="dxa"/>
            <w:vAlign w:val="center"/>
          </w:tcPr>
          <w:p w14:paraId="26187719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03864" w:rsidRPr="00503864" w14:paraId="36FCCF5C" w14:textId="77777777" w:rsidTr="00981256">
        <w:trPr>
          <w:cantSplit/>
          <w:trHeight w:val="553"/>
          <w:jc w:val="center"/>
        </w:trPr>
        <w:tc>
          <w:tcPr>
            <w:tcW w:w="1192" w:type="dxa"/>
            <w:vAlign w:val="center"/>
          </w:tcPr>
          <w:p w14:paraId="263174EE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7875" w:type="dxa"/>
            <w:gridSpan w:val="10"/>
            <w:tcBorders>
              <w:right w:val="single" w:sz="6" w:space="0" w:color="000000"/>
            </w:tcBorders>
            <w:vAlign w:val="center"/>
          </w:tcPr>
          <w:p w14:paraId="525F8EF9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03864" w:rsidRPr="00503864" w14:paraId="3A84538F" w14:textId="77777777" w:rsidTr="00981256">
        <w:trPr>
          <w:cantSplit/>
          <w:trHeight w:val="547"/>
          <w:jc w:val="center"/>
        </w:trPr>
        <w:tc>
          <w:tcPr>
            <w:tcW w:w="1192" w:type="dxa"/>
            <w:vAlign w:val="center"/>
          </w:tcPr>
          <w:p w14:paraId="1BABBB4A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4864" w:type="dxa"/>
            <w:gridSpan w:val="6"/>
            <w:tcBorders>
              <w:right w:val="single" w:sz="4" w:space="0" w:color="auto"/>
            </w:tcBorders>
            <w:vAlign w:val="center"/>
          </w:tcPr>
          <w:p w14:paraId="263CC892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755D8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sz w:val="24"/>
              </w:rPr>
              <w:t>邮编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D4F9EA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03864" w:rsidRPr="00503864" w14:paraId="26333CCE" w14:textId="77777777" w:rsidTr="00981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9"/>
          <w:jc w:val="center"/>
        </w:trPr>
        <w:tc>
          <w:tcPr>
            <w:tcW w:w="1192" w:type="dxa"/>
            <w:vAlign w:val="center"/>
          </w:tcPr>
          <w:p w14:paraId="01866EB8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color w:val="000000"/>
                <w:sz w:val="24"/>
              </w:rPr>
              <w:t>住宿要求</w:t>
            </w:r>
          </w:p>
        </w:tc>
        <w:tc>
          <w:tcPr>
            <w:tcW w:w="1312" w:type="dxa"/>
            <w:vAlign w:val="center"/>
          </w:tcPr>
          <w:p w14:paraId="1D522D30" w14:textId="77777777" w:rsidR="00503864" w:rsidRPr="00503864" w:rsidRDefault="00503864" w:rsidP="00503864">
            <w:pPr>
              <w:widowControl w:val="0"/>
              <w:snapToGrid w:val="0"/>
              <w:jc w:val="center"/>
              <w:textAlignment w:val="auto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038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到达日期</w:t>
            </w:r>
          </w:p>
        </w:tc>
        <w:tc>
          <w:tcPr>
            <w:tcW w:w="1313" w:type="dxa"/>
            <w:gridSpan w:val="2"/>
            <w:vAlign w:val="center"/>
          </w:tcPr>
          <w:p w14:paraId="749C4195" w14:textId="77777777" w:rsidR="00503864" w:rsidRPr="00503864" w:rsidRDefault="00503864" w:rsidP="00503864">
            <w:pPr>
              <w:widowControl w:val="0"/>
              <w:snapToGrid w:val="0"/>
              <w:jc w:val="center"/>
              <w:textAlignment w:val="auto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98CF0D9" w14:textId="77777777" w:rsidR="00503864" w:rsidRPr="00503864" w:rsidRDefault="00503864" w:rsidP="00503864">
            <w:pPr>
              <w:widowControl w:val="0"/>
              <w:snapToGrid w:val="0"/>
              <w:jc w:val="center"/>
              <w:textAlignment w:val="auto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038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离开日期</w:t>
            </w:r>
          </w:p>
        </w:tc>
        <w:tc>
          <w:tcPr>
            <w:tcW w:w="1313" w:type="dxa"/>
            <w:gridSpan w:val="2"/>
            <w:vAlign w:val="center"/>
          </w:tcPr>
          <w:p w14:paraId="1F006C82" w14:textId="77777777" w:rsidR="00503864" w:rsidRPr="00503864" w:rsidRDefault="00503864" w:rsidP="00503864">
            <w:pPr>
              <w:widowControl w:val="0"/>
              <w:snapToGrid w:val="0"/>
              <w:jc w:val="center"/>
              <w:textAlignment w:val="auto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6E4F6920" w14:textId="77777777" w:rsidR="00503864" w:rsidRPr="00503864" w:rsidRDefault="00503864" w:rsidP="00503864">
            <w:pPr>
              <w:widowControl w:val="0"/>
              <w:snapToGrid w:val="0"/>
              <w:jc w:val="center"/>
              <w:textAlignment w:val="auto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038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订房</w:t>
            </w:r>
          </w:p>
        </w:tc>
        <w:tc>
          <w:tcPr>
            <w:tcW w:w="1882" w:type="dxa"/>
            <w:gridSpan w:val="2"/>
            <w:vAlign w:val="center"/>
          </w:tcPr>
          <w:p w14:paraId="7780EFC6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038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□单独房间</w:t>
            </w:r>
          </w:p>
          <w:p w14:paraId="287B8893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5038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□一个床位</w:t>
            </w:r>
          </w:p>
        </w:tc>
      </w:tr>
      <w:tr w:rsidR="00503864" w:rsidRPr="00503864" w14:paraId="49041827" w14:textId="77777777" w:rsidTr="00981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6"/>
          <w:jc w:val="center"/>
        </w:trPr>
        <w:tc>
          <w:tcPr>
            <w:tcW w:w="1192" w:type="dxa"/>
            <w:vAlign w:val="center"/>
          </w:tcPr>
          <w:p w14:paraId="16B076AB" w14:textId="77777777" w:rsidR="00503864" w:rsidRPr="00503864" w:rsidRDefault="00503864" w:rsidP="00503864">
            <w:pPr>
              <w:widowControl w:val="0"/>
              <w:snapToGrid w:val="0"/>
              <w:ind w:firstLineChars="50" w:firstLine="120"/>
              <w:textAlignment w:val="auto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503864">
              <w:rPr>
                <w:rFonts w:ascii="仿宋" w:eastAsia="仿宋" w:hAnsi="仿宋" w:hint="eastAsia"/>
                <w:bCs/>
                <w:color w:val="000000"/>
                <w:sz w:val="24"/>
              </w:rPr>
              <w:t>留言栏</w:t>
            </w:r>
          </w:p>
        </w:tc>
        <w:tc>
          <w:tcPr>
            <w:tcW w:w="7875" w:type="dxa"/>
            <w:gridSpan w:val="10"/>
            <w:vAlign w:val="center"/>
          </w:tcPr>
          <w:p w14:paraId="0AC52AB5" w14:textId="77777777" w:rsidR="00503864" w:rsidRPr="00503864" w:rsidRDefault="00503864" w:rsidP="00503864">
            <w:pPr>
              <w:widowControl w:val="0"/>
              <w:snapToGrid w:val="0"/>
              <w:textAlignment w:val="auto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038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如果您有其他需要，请在此处告知我们，谢谢。</w:t>
            </w:r>
          </w:p>
        </w:tc>
      </w:tr>
    </w:tbl>
    <w:p w14:paraId="3D1F6510" w14:textId="77777777" w:rsidR="00275045" w:rsidRDefault="00275045">
      <w:pPr>
        <w:rPr>
          <w:rStyle w:val="NormalCharacter"/>
          <w:rFonts w:ascii="黑体" w:eastAsia="黑体"/>
          <w:sz w:val="28"/>
          <w:szCs w:val="32"/>
        </w:rPr>
      </w:pPr>
    </w:p>
    <w:p w14:paraId="7874E8EE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3818F5A9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30953055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666C01D8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588FBAEC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1D02C874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0ED0C004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796323EE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6B66506D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4F286640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5BE77A71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5A512F0B" w14:textId="77777777" w:rsidR="004D7646" w:rsidRDefault="004D7646">
      <w:pPr>
        <w:rPr>
          <w:rStyle w:val="NormalCharacter"/>
          <w:rFonts w:ascii="黑体" w:eastAsia="黑体"/>
          <w:sz w:val="28"/>
          <w:szCs w:val="32"/>
        </w:rPr>
      </w:pPr>
    </w:p>
    <w:p w14:paraId="55D9C919" w14:textId="77777777" w:rsidR="00DE3297" w:rsidRDefault="00DE3297">
      <w:pPr>
        <w:rPr>
          <w:rStyle w:val="NormalCharacter"/>
          <w:rFonts w:ascii="黑体" w:eastAsia="黑体"/>
          <w:sz w:val="28"/>
          <w:szCs w:val="32"/>
        </w:rPr>
      </w:pPr>
    </w:p>
    <w:p w14:paraId="0476427B" w14:textId="48F018C6" w:rsidR="00AD11E1" w:rsidRDefault="007F1366" w:rsidP="00981256">
      <w:pPr>
        <w:widowControl w:val="0"/>
        <w:textAlignment w:val="auto"/>
        <w:rPr>
          <w:rFonts w:asciiTheme="majorEastAsia" w:eastAsiaTheme="majorEastAsia" w:hAnsiTheme="majorEastAsia"/>
          <w:b/>
          <w:sz w:val="36"/>
          <w:szCs w:val="36"/>
        </w:rPr>
      </w:pPr>
      <w:r w:rsidRPr="00981256">
        <w:rPr>
          <w:rFonts w:asciiTheme="majorEastAsia" w:eastAsiaTheme="majorEastAsia" w:hAnsiTheme="majorEastAsia"/>
          <w:b/>
          <w:sz w:val="36"/>
          <w:szCs w:val="36"/>
        </w:rPr>
        <w:lastRenderedPageBreak/>
        <w:t>附件二：会议地址及交通说明</w:t>
      </w:r>
    </w:p>
    <w:p w14:paraId="4D632434" w14:textId="50F9E4BC" w:rsidR="00870C07" w:rsidRPr="0080641F" w:rsidRDefault="00870C07" w:rsidP="00870C07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0" w:name="OLE_LINK1"/>
      <w:r w:rsidRPr="00870C07">
        <w:rPr>
          <w:rFonts w:asciiTheme="minorEastAsia" w:eastAsiaTheme="minorEastAsia" w:hAnsiTheme="minorEastAsia" w:hint="eastAsia"/>
          <w:b/>
          <w:sz w:val="28"/>
          <w:szCs w:val="28"/>
        </w:rPr>
        <w:t>长春市华天大酒店</w:t>
      </w:r>
    </w:p>
    <w:bookmarkEnd w:id="0"/>
    <w:p w14:paraId="6F70C77D" w14:textId="19FD8065" w:rsidR="00870C07" w:rsidRPr="0080641F" w:rsidRDefault="00870C07" w:rsidP="00870C07">
      <w:pPr>
        <w:rPr>
          <w:rFonts w:asciiTheme="minorEastAsia" w:eastAsiaTheme="minorEastAsia" w:hAnsiTheme="minorEastAsia"/>
          <w:sz w:val="24"/>
        </w:rPr>
      </w:pPr>
      <w:r w:rsidRPr="0080641F">
        <w:rPr>
          <w:rFonts w:asciiTheme="minorEastAsia" w:eastAsiaTheme="minorEastAsia" w:hAnsiTheme="minorEastAsia"/>
          <w:sz w:val="24"/>
        </w:rPr>
        <w:t>酒店地址：</w:t>
      </w:r>
      <w:r w:rsidRPr="00870C07">
        <w:rPr>
          <w:rFonts w:asciiTheme="minorEastAsia" w:eastAsiaTheme="minorEastAsia" w:hAnsiTheme="minorEastAsia" w:hint="eastAsia"/>
          <w:sz w:val="24"/>
        </w:rPr>
        <w:t>长春市绿园区景阳大路2288号</w:t>
      </w:r>
      <w:r w:rsidRPr="0080641F"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吉林省肝胆医院</w:t>
      </w:r>
      <w:r w:rsidRPr="0080641F">
        <w:rPr>
          <w:rFonts w:asciiTheme="minorEastAsia" w:eastAsiaTheme="minorEastAsia" w:hAnsiTheme="minorEastAsia"/>
          <w:sz w:val="24"/>
        </w:rPr>
        <w:t>对面）</w:t>
      </w:r>
      <w:r w:rsidRPr="0080641F">
        <w:rPr>
          <w:rFonts w:asciiTheme="minorEastAsia" w:eastAsiaTheme="minorEastAsia" w:hAnsiTheme="minorEastAsia" w:hint="eastAsia"/>
          <w:sz w:val="24"/>
        </w:rPr>
        <w:t>；</w:t>
      </w:r>
    </w:p>
    <w:p w14:paraId="3DF3524D" w14:textId="19C47E20" w:rsidR="00870C07" w:rsidRPr="00870C07" w:rsidRDefault="00870C07" w:rsidP="00870C07">
      <w:pPr>
        <w:rPr>
          <w:rFonts w:asciiTheme="minorEastAsia" w:eastAsiaTheme="minorEastAsia" w:hAnsiTheme="minorEastAsia"/>
          <w:sz w:val="24"/>
        </w:rPr>
      </w:pPr>
      <w:r w:rsidRPr="0080641F">
        <w:rPr>
          <w:rFonts w:asciiTheme="minorEastAsia" w:eastAsiaTheme="minorEastAsia" w:hAnsiTheme="minorEastAsia"/>
          <w:sz w:val="24"/>
        </w:rPr>
        <w:t>酒店电话：</w:t>
      </w:r>
      <w:r w:rsidRPr="00870C07">
        <w:rPr>
          <w:rFonts w:asciiTheme="minorEastAsia" w:eastAsiaTheme="minorEastAsia" w:hAnsiTheme="minorEastAsia"/>
          <w:sz w:val="24"/>
        </w:rPr>
        <w:t>15504469555</w:t>
      </w:r>
    </w:p>
    <w:p w14:paraId="4B2E0EEA" w14:textId="2BC54044" w:rsidR="007C09EC" w:rsidRDefault="00870C07" w:rsidP="00870C07">
      <w:pPr>
        <w:jc w:val="center"/>
        <w:rPr>
          <w:rStyle w:val="NormalCharacter"/>
          <w:rFonts w:ascii="黑体" w:eastAsia="黑体"/>
          <w:sz w:val="28"/>
          <w:szCs w:val="32"/>
        </w:rPr>
      </w:pPr>
      <w:r>
        <w:rPr>
          <w:rFonts w:ascii="黑体" w:eastAsia="黑体"/>
          <w:noProof/>
          <w:sz w:val="28"/>
          <w:szCs w:val="32"/>
        </w:rPr>
        <w:drawing>
          <wp:inline distT="0" distB="0" distL="0" distR="0" wp14:anchorId="4112E189" wp14:editId="52F2BFB9">
            <wp:extent cx="5457851" cy="2732868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144" cy="2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9BC6" w14:textId="77777777" w:rsidR="00870C07" w:rsidRPr="0080641F" w:rsidRDefault="00870C07" w:rsidP="00870C07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交通说明</w:t>
      </w:r>
    </w:p>
    <w:p w14:paraId="0784A8A4" w14:textId="0E4A75B7" w:rsidR="00870C07" w:rsidRPr="0080641F" w:rsidRDefault="008B3B39" w:rsidP="00870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长春站</w:t>
      </w:r>
      <w:r w:rsidR="00870C07" w:rsidRPr="0080641F">
        <w:rPr>
          <w:rFonts w:asciiTheme="minorEastAsia" w:eastAsiaTheme="minorEastAsia" w:hAnsiTheme="minorEastAsia"/>
          <w:sz w:val="24"/>
        </w:rPr>
        <w:t>——</w:t>
      </w:r>
      <w:r w:rsidRPr="008B3B39">
        <w:rPr>
          <w:rFonts w:asciiTheme="minorEastAsia" w:eastAsiaTheme="minorEastAsia" w:hAnsiTheme="minorEastAsia" w:hint="eastAsia"/>
          <w:sz w:val="24"/>
        </w:rPr>
        <w:t>长春市华天大酒店</w:t>
      </w:r>
      <w:r w:rsidR="00870C07" w:rsidRPr="0080641F">
        <w:rPr>
          <w:rFonts w:asciiTheme="minorEastAsia" w:eastAsiaTheme="minorEastAsia" w:hAnsiTheme="minorEastAsia" w:hint="eastAsia"/>
          <w:sz w:val="24"/>
        </w:rPr>
        <w:t xml:space="preserve">  </w:t>
      </w:r>
    </w:p>
    <w:p w14:paraId="0746476A" w14:textId="1B88AF5E" w:rsidR="00870C07" w:rsidRPr="0080641F" w:rsidRDefault="00870C07" w:rsidP="00870C07">
      <w:pPr>
        <w:rPr>
          <w:rFonts w:asciiTheme="minorEastAsia" w:eastAsiaTheme="minorEastAsia" w:hAnsiTheme="minorEastAsia"/>
          <w:sz w:val="24"/>
        </w:rPr>
      </w:pPr>
      <w:r w:rsidRPr="0080641F">
        <w:rPr>
          <w:rFonts w:asciiTheme="minorEastAsia" w:eastAsiaTheme="minorEastAsia" w:hAnsiTheme="minorEastAsia"/>
          <w:sz w:val="24"/>
        </w:rPr>
        <w:t>出租车（需时</w:t>
      </w:r>
      <w:r w:rsidR="008B3B39">
        <w:rPr>
          <w:rFonts w:asciiTheme="minorEastAsia" w:eastAsiaTheme="minorEastAsia" w:hAnsiTheme="minorEastAsia"/>
          <w:sz w:val="24"/>
        </w:rPr>
        <w:t>20</w:t>
      </w:r>
      <w:r w:rsidRPr="0080641F">
        <w:rPr>
          <w:rFonts w:asciiTheme="minorEastAsia" w:eastAsiaTheme="minorEastAsia" w:hAnsiTheme="minorEastAsia"/>
          <w:sz w:val="24"/>
        </w:rPr>
        <w:t>分钟，约</w:t>
      </w:r>
      <w:r w:rsidR="008B3B39">
        <w:rPr>
          <w:rFonts w:asciiTheme="minorEastAsia" w:eastAsiaTheme="minorEastAsia" w:hAnsiTheme="minorEastAsia"/>
          <w:sz w:val="24"/>
        </w:rPr>
        <w:t>24</w:t>
      </w:r>
      <w:r w:rsidRPr="0080641F">
        <w:rPr>
          <w:rFonts w:asciiTheme="minorEastAsia" w:eastAsiaTheme="minorEastAsia" w:hAnsiTheme="minorEastAsia"/>
          <w:sz w:val="24"/>
        </w:rPr>
        <w:t>元）</w:t>
      </w:r>
    </w:p>
    <w:p w14:paraId="45C9C405" w14:textId="657916AF" w:rsidR="00870C07" w:rsidRDefault="00870C07" w:rsidP="00870C07">
      <w:pPr>
        <w:rPr>
          <w:rFonts w:asciiTheme="minorEastAsia" w:eastAsiaTheme="minorEastAsia" w:hAnsiTheme="minorEastAsia"/>
          <w:sz w:val="24"/>
        </w:rPr>
      </w:pPr>
      <w:r w:rsidRPr="0080641F">
        <w:rPr>
          <w:rFonts w:asciiTheme="minorEastAsia" w:eastAsiaTheme="minorEastAsia" w:hAnsiTheme="minorEastAsia"/>
          <w:sz w:val="24"/>
        </w:rPr>
        <w:t>公共交通（需时</w:t>
      </w:r>
      <w:r w:rsidR="008B3B39">
        <w:rPr>
          <w:rFonts w:asciiTheme="minorEastAsia" w:eastAsiaTheme="minorEastAsia" w:hAnsiTheme="minorEastAsia"/>
          <w:sz w:val="24"/>
        </w:rPr>
        <w:t>38</w:t>
      </w:r>
      <w:r w:rsidRPr="0080641F">
        <w:rPr>
          <w:rFonts w:asciiTheme="minorEastAsia" w:eastAsiaTheme="minorEastAsia" w:hAnsiTheme="minorEastAsia"/>
          <w:sz w:val="24"/>
        </w:rPr>
        <w:t>分钟）：</w:t>
      </w:r>
      <w:r w:rsidR="00303D9D" w:rsidRPr="00303D9D">
        <w:rPr>
          <w:rFonts w:asciiTheme="minorEastAsia" w:eastAsiaTheme="minorEastAsia" w:hAnsiTheme="minorEastAsia" w:hint="eastAsia"/>
          <w:sz w:val="24"/>
        </w:rPr>
        <w:t>长春站</w:t>
      </w:r>
      <w:r w:rsidR="00303D9D">
        <w:rPr>
          <w:rFonts w:asciiTheme="minorEastAsia" w:eastAsiaTheme="minorEastAsia" w:hAnsiTheme="minorEastAsia" w:hint="eastAsia"/>
          <w:sz w:val="24"/>
        </w:rPr>
        <w:t>北 地铁站</w:t>
      </w:r>
      <w:r w:rsidR="000F3A4D" w:rsidRPr="0080641F">
        <w:rPr>
          <w:rFonts w:asciiTheme="minorEastAsia" w:eastAsiaTheme="minorEastAsia" w:hAnsiTheme="minorEastAsia"/>
          <w:sz w:val="24"/>
        </w:rPr>
        <w:t>（上车）</w:t>
      </w:r>
      <w:r w:rsidRPr="0080641F">
        <w:rPr>
          <w:rFonts w:asciiTheme="minorEastAsia" w:eastAsiaTheme="minorEastAsia" w:hAnsiTheme="minorEastAsia" w:hint="eastAsia"/>
          <w:sz w:val="24"/>
        </w:rPr>
        <w:t>—</w:t>
      </w:r>
      <w:r w:rsidRPr="0080641F">
        <w:rPr>
          <w:rFonts w:asciiTheme="minorEastAsia" w:eastAsiaTheme="minorEastAsia" w:hAnsiTheme="minorEastAsia"/>
          <w:sz w:val="24"/>
        </w:rPr>
        <w:t>—步行110米——南站（上车）——轨道交通</w:t>
      </w:r>
      <w:r w:rsidR="00303D9D">
        <w:rPr>
          <w:rFonts w:asciiTheme="minorEastAsia" w:eastAsiaTheme="minorEastAsia" w:hAnsiTheme="minorEastAsia"/>
          <w:sz w:val="24"/>
        </w:rPr>
        <w:t>1</w:t>
      </w:r>
      <w:r w:rsidRPr="0080641F">
        <w:rPr>
          <w:rFonts w:asciiTheme="minorEastAsia" w:eastAsiaTheme="minorEastAsia" w:hAnsiTheme="minorEastAsia"/>
          <w:sz w:val="24"/>
        </w:rPr>
        <w:t>号线（</w:t>
      </w:r>
      <w:r w:rsidR="00303D9D">
        <w:rPr>
          <w:rFonts w:asciiTheme="minorEastAsia" w:eastAsiaTheme="minorEastAsia" w:hAnsiTheme="minorEastAsia" w:hint="eastAsia"/>
          <w:sz w:val="24"/>
        </w:rPr>
        <w:t>红嘴子</w:t>
      </w:r>
      <w:r w:rsidRPr="0080641F">
        <w:rPr>
          <w:rFonts w:asciiTheme="minorEastAsia" w:eastAsiaTheme="minorEastAsia" w:hAnsiTheme="minorEastAsia"/>
          <w:sz w:val="24"/>
        </w:rPr>
        <w:t>方向）</w:t>
      </w:r>
      <w:r w:rsidR="00303D9D">
        <w:rPr>
          <w:rFonts w:asciiTheme="minorEastAsia" w:eastAsiaTheme="minorEastAsia" w:hAnsiTheme="minorEastAsia"/>
          <w:sz w:val="24"/>
        </w:rPr>
        <w:t>4</w:t>
      </w:r>
      <w:r w:rsidRPr="0080641F">
        <w:rPr>
          <w:rFonts w:asciiTheme="minorEastAsia" w:eastAsiaTheme="minorEastAsia" w:hAnsiTheme="minorEastAsia"/>
          <w:sz w:val="24"/>
        </w:rPr>
        <w:t>站——</w:t>
      </w:r>
      <w:r w:rsidR="00303D9D">
        <w:rPr>
          <w:rFonts w:asciiTheme="minorEastAsia" w:eastAsiaTheme="minorEastAsia" w:hAnsiTheme="minorEastAsia" w:hint="eastAsia"/>
          <w:sz w:val="24"/>
        </w:rPr>
        <w:t>解放大路 地铁站</w:t>
      </w:r>
      <w:r w:rsidR="00FD566E">
        <w:rPr>
          <w:rFonts w:asciiTheme="minorEastAsia" w:eastAsiaTheme="minorEastAsia" w:hAnsiTheme="minorEastAsia" w:hint="eastAsia"/>
          <w:sz w:val="24"/>
        </w:rPr>
        <w:t>下车</w:t>
      </w:r>
      <w:r w:rsidR="000E65AD" w:rsidRPr="0080641F">
        <w:rPr>
          <w:rFonts w:asciiTheme="minorEastAsia" w:eastAsiaTheme="minorEastAsia" w:hAnsiTheme="minorEastAsia" w:hint="eastAsia"/>
          <w:sz w:val="24"/>
        </w:rPr>
        <w:t>——站内换乘——轨道交通</w:t>
      </w:r>
      <w:r w:rsidR="000E65AD">
        <w:rPr>
          <w:rFonts w:asciiTheme="minorEastAsia" w:eastAsiaTheme="minorEastAsia" w:hAnsiTheme="minorEastAsia"/>
          <w:sz w:val="24"/>
        </w:rPr>
        <w:t>2</w:t>
      </w:r>
      <w:r w:rsidR="000E65AD" w:rsidRPr="0080641F">
        <w:rPr>
          <w:rFonts w:asciiTheme="minorEastAsia" w:eastAsiaTheme="minorEastAsia" w:hAnsiTheme="minorEastAsia"/>
          <w:sz w:val="24"/>
        </w:rPr>
        <w:t>号线</w:t>
      </w:r>
      <w:r w:rsidR="000E65AD">
        <w:rPr>
          <w:rFonts w:asciiTheme="minorEastAsia" w:eastAsiaTheme="minorEastAsia" w:hAnsiTheme="minorEastAsia" w:hint="eastAsia"/>
          <w:sz w:val="24"/>
        </w:rPr>
        <w:t>（汽车公园方向）5</w:t>
      </w:r>
      <w:r w:rsidR="000E65AD" w:rsidRPr="0080641F">
        <w:rPr>
          <w:rFonts w:asciiTheme="minorEastAsia" w:eastAsiaTheme="minorEastAsia" w:hAnsiTheme="minorEastAsia" w:hint="eastAsia"/>
          <w:sz w:val="24"/>
        </w:rPr>
        <w:t>站</w:t>
      </w:r>
      <w:r w:rsidRPr="0080641F">
        <w:rPr>
          <w:rFonts w:asciiTheme="minorEastAsia" w:eastAsiaTheme="minorEastAsia" w:hAnsiTheme="minorEastAsia"/>
          <w:sz w:val="24"/>
        </w:rPr>
        <w:t>——</w:t>
      </w:r>
      <w:r w:rsidR="000E65AD">
        <w:rPr>
          <w:rFonts w:asciiTheme="minorEastAsia" w:eastAsiaTheme="minorEastAsia" w:hAnsiTheme="minorEastAsia" w:hint="eastAsia"/>
          <w:sz w:val="24"/>
        </w:rPr>
        <w:t>万福街</w:t>
      </w:r>
      <w:r w:rsidR="000E65AD">
        <w:rPr>
          <w:rFonts w:asciiTheme="minorEastAsia" w:eastAsiaTheme="minorEastAsia" w:hAnsiTheme="minorEastAsia"/>
          <w:sz w:val="24"/>
        </w:rPr>
        <w:t xml:space="preserve"> </w:t>
      </w:r>
      <w:r w:rsidR="000E65AD">
        <w:rPr>
          <w:rFonts w:asciiTheme="minorEastAsia" w:eastAsiaTheme="minorEastAsia" w:hAnsiTheme="minorEastAsia" w:hint="eastAsia"/>
          <w:sz w:val="24"/>
        </w:rPr>
        <w:t>地铁站 （D出口）下车</w:t>
      </w:r>
      <w:r w:rsidR="000E65AD" w:rsidRPr="0080641F">
        <w:rPr>
          <w:rFonts w:asciiTheme="minorEastAsia" w:eastAsiaTheme="minorEastAsia" w:hAnsiTheme="minorEastAsia"/>
          <w:sz w:val="24"/>
        </w:rPr>
        <w:t>——</w:t>
      </w:r>
      <w:r w:rsidRPr="0080641F">
        <w:rPr>
          <w:rFonts w:asciiTheme="minorEastAsia" w:eastAsiaTheme="minorEastAsia" w:hAnsiTheme="minorEastAsia" w:hint="eastAsia"/>
          <w:sz w:val="24"/>
        </w:rPr>
        <w:t>步</w:t>
      </w:r>
      <w:r w:rsidRPr="0080641F">
        <w:rPr>
          <w:rFonts w:asciiTheme="minorEastAsia" w:eastAsiaTheme="minorEastAsia" w:hAnsiTheme="minorEastAsia"/>
          <w:sz w:val="24"/>
        </w:rPr>
        <w:t>行</w:t>
      </w:r>
      <w:r w:rsidR="000E65AD">
        <w:rPr>
          <w:rFonts w:asciiTheme="minorEastAsia" w:eastAsiaTheme="minorEastAsia" w:hAnsiTheme="minorEastAsia" w:hint="eastAsia"/>
          <w:sz w:val="24"/>
        </w:rPr>
        <w:t>4</w:t>
      </w:r>
      <w:r w:rsidR="000E65AD">
        <w:rPr>
          <w:rFonts w:asciiTheme="minorEastAsia" w:eastAsiaTheme="minorEastAsia" w:hAnsiTheme="minorEastAsia"/>
          <w:sz w:val="24"/>
        </w:rPr>
        <w:t>31</w:t>
      </w:r>
      <w:r w:rsidRPr="0080641F">
        <w:rPr>
          <w:rFonts w:asciiTheme="minorEastAsia" w:eastAsiaTheme="minorEastAsia" w:hAnsiTheme="minorEastAsia"/>
          <w:sz w:val="24"/>
        </w:rPr>
        <w:t>米——</w:t>
      </w:r>
      <w:r w:rsidR="000E65AD" w:rsidRPr="000E65AD">
        <w:rPr>
          <w:rFonts w:asciiTheme="minorEastAsia" w:eastAsiaTheme="minorEastAsia" w:hAnsiTheme="minorEastAsia" w:hint="eastAsia"/>
          <w:sz w:val="24"/>
        </w:rPr>
        <w:t>长春市华天大酒店</w:t>
      </w:r>
    </w:p>
    <w:p w14:paraId="1F53F5BC" w14:textId="77777777" w:rsidR="000F3A4D" w:rsidRPr="0080641F" w:rsidRDefault="000F3A4D" w:rsidP="00870C07">
      <w:pPr>
        <w:rPr>
          <w:rFonts w:asciiTheme="minorEastAsia" w:eastAsiaTheme="minorEastAsia" w:hAnsiTheme="minorEastAsia"/>
          <w:sz w:val="24"/>
        </w:rPr>
      </w:pPr>
    </w:p>
    <w:p w14:paraId="6871C230" w14:textId="40C755FE" w:rsidR="00870C07" w:rsidRPr="0080641F" w:rsidRDefault="000F3A4D" w:rsidP="00870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长春西站</w:t>
      </w:r>
      <w:r w:rsidR="00870C07" w:rsidRPr="0080641F">
        <w:rPr>
          <w:rFonts w:asciiTheme="minorEastAsia" w:eastAsiaTheme="minorEastAsia" w:hAnsiTheme="minorEastAsia"/>
          <w:sz w:val="24"/>
        </w:rPr>
        <w:t>——</w:t>
      </w:r>
      <w:r w:rsidR="000E65AD" w:rsidRPr="000E65AD">
        <w:rPr>
          <w:rFonts w:asciiTheme="minorEastAsia" w:eastAsiaTheme="minorEastAsia" w:hAnsiTheme="minorEastAsia" w:hint="eastAsia"/>
          <w:sz w:val="24"/>
        </w:rPr>
        <w:t>长春市华天大酒店</w:t>
      </w:r>
    </w:p>
    <w:p w14:paraId="6F33AB7D" w14:textId="46EC6DE1" w:rsidR="00870C07" w:rsidRPr="0080641F" w:rsidRDefault="00870C07" w:rsidP="00870C07">
      <w:pPr>
        <w:rPr>
          <w:rFonts w:asciiTheme="minorEastAsia" w:eastAsiaTheme="minorEastAsia" w:hAnsiTheme="minorEastAsia"/>
          <w:sz w:val="24"/>
        </w:rPr>
      </w:pPr>
      <w:r w:rsidRPr="0080641F">
        <w:rPr>
          <w:rFonts w:asciiTheme="minorEastAsia" w:eastAsiaTheme="minorEastAsia" w:hAnsiTheme="minorEastAsia"/>
          <w:sz w:val="24"/>
        </w:rPr>
        <w:t>出租车（需时</w:t>
      </w:r>
      <w:r w:rsidR="000F3A4D">
        <w:rPr>
          <w:rFonts w:asciiTheme="minorEastAsia" w:eastAsiaTheme="minorEastAsia" w:hAnsiTheme="minorEastAsia"/>
          <w:sz w:val="24"/>
        </w:rPr>
        <w:t>16</w:t>
      </w:r>
      <w:r w:rsidRPr="0080641F">
        <w:rPr>
          <w:rFonts w:asciiTheme="minorEastAsia" w:eastAsiaTheme="minorEastAsia" w:hAnsiTheme="minorEastAsia"/>
          <w:sz w:val="24"/>
        </w:rPr>
        <w:t>分钟，约</w:t>
      </w:r>
      <w:r w:rsidR="000F3A4D">
        <w:rPr>
          <w:rFonts w:asciiTheme="minorEastAsia" w:eastAsiaTheme="minorEastAsia" w:hAnsiTheme="minorEastAsia"/>
          <w:sz w:val="24"/>
        </w:rPr>
        <w:t>15</w:t>
      </w:r>
      <w:r w:rsidRPr="0080641F">
        <w:rPr>
          <w:rFonts w:asciiTheme="minorEastAsia" w:eastAsiaTheme="minorEastAsia" w:hAnsiTheme="minorEastAsia"/>
          <w:sz w:val="24"/>
        </w:rPr>
        <w:t>元）</w:t>
      </w:r>
    </w:p>
    <w:p w14:paraId="695EA1F4" w14:textId="3B8FD74D" w:rsidR="00870C07" w:rsidRDefault="00870C07" w:rsidP="00870C07">
      <w:pPr>
        <w:rPr>
          <w:rFonts w:asciiTheme="minorEastAsia" w:eastAsiaTheme="minorEastAsia" w:hAnsiTheme="minorEastAsia"/>
          <w:sz w:val="24"/>
        </w:rPr>
      </w:pPr>
      <w:r w:rsidRPr="0080641F">
        <w:rPr>
          <w:rFonts w:asciiTheme="minorEastAsia" w:eastAsiaTheme="minorEastAsia" w:hAnsiTheme="minorEastAsia"/>
          <w:sz w:val="24"/>
        </w:rPr>
        <w:t>公共交通（需时</w:t>
      </w:r>
      <w:r w:rsidR="000F3A4D">
        <w:rPr>
          <w:rFonts w:asciiTheme="minorEastAsia" w:eastAsiaTheme="minorEastAsia" w:hAnsiTheme="minorEastAsia"/>
          <w:sz w:val="24"/>
        </w:rPr>
        <w:t>20</w:t>
      </w:r>
      <w:r w:rsidRPr="0080641F">
        <w:rPr>
          <w:rFonts w:asciiTheme="minorEastAsia" w:eastAsiaTheme="minorEastAsia" w:hAnsiTheme="minorEastAsia"/>
          <w:sz w:val="24"/>
        </w:rPr>
        <w:t>分钟）：</w:t>
      </w:r>
      <w:r w:rsidR="000F3A4D">
        <w:rPr>
          <w:rFonts w:asciiTheme="minorEastAsia" w:eastAsiaTheme="minorEastAsia" w:hAnsiTheme="minorEastAsia" w:hint="eastAsia"/>
          <w:sz w:val="24"/>
        </w:rPr>
        <w:t>长春西</w:t>
      </w:r>
      <w:r w:rsidRPr="0080641F">
        <w:rPr>
          <w:rFonts w:asciiTheme="minorEastAsia" w:eastAsiaTheme="minorEastAsia" w:hAnsiTheme="minorEastAsia"/>
          <w:sz w:val="24"/>
        </w:rPr>
        <w:t>站</w:t>
      </w:r>
      <w:r w:rsidR="000F3A4D">
        <w:rPr>
          <w:rFonts w:asciiTheme="minorEastAsia" w:eastAsiaTheme="minorEastAsia" w:hAnsiTheme="minorEastAsia" w:hint="eastAsia"/>
          <w:sz w:val="24"/>
        </w:rPr>
        <w:t xml:space="preserve"> 地铁站</w:t>
      </w:r>
      <w:r w:rsidRPr="0080641F">
        <w:rPr>
          <w:rFonts w:asciiTheme="minorEastAsia" w:eastAsiaTheme="minorEastAsia" w:hAnsiTheme="minorEastAsia"/>
          <w:sz w:val="24"/>
        </w:rPr>
        <w:t>（上车）——轨道交通</w:t>
      </w:r>
      <w:r w:rsidR="000F3A4D">
        <w:rPr>
          <w:rFonts w:asciiTheme="minorEastAsia" w:eastAsiaTheme="minorEastAsia" w:hAnsiTheme="minorEastAsia"/>
          <w:sz w:val="24"/>
        </w:rPr>
        <w:t>2</w:t>
      </w:r>
      <w:r w:rsidRPr="0080641F">
        <w:rPr>
          <w:rFonts w:asciiTheme="minorEastAsia" w:eastAsiaTheme="minorEastAsia" w:hAnsiTheme="minorEastAsia"/>
          <w:sz w:val="24"/>
        </w:rPr>
        <w:t>号线（</w:t>
      </w:r>
      <w:r w:rsidR="000F3A4D">
        <w:rPr>
          <w:rFonts w:asciiTheme="minorEastAsia" w:eastAsiaTheme="minorEastAsia" w:hAnsiTheme="minorEastAsia" w:hint="eastAsia"/>
          <w:sz w:val="24"/>
        </w:rPr>
        <w:t>东方广场</w:t>
      </w:r>
      <w:r w:rsidRPr="0080641F">
        <w:rPr>
          <w:rFonts w:asciiTheme="minorEastAsia" w:eastAsiaTheme="minorEastAsia" w:hAnsiTheme="minorEastAsia" w:hint="eastAsia"/>
          <w:sz w:val="24"/>
        </w:rPr>
        <w:t>方</w:t>
      </w:r>
      <w:r w:rsidRPr="0080641F">
        <w:rPr>
          <w:rFonts w:asciiTheme="minorEastAsia" w:eastAsiaTheme="minorEastAsia" w:hAnsiTheme="minorEastAsia"/>
          <w:sz w:val="24"/>
        </w:rPr>
        <w:t>向）</w:t>
      </w:r>
      <w:r w:rsidR="000F3A4D">
        <w:rPr>
          <w:rFonts w:asciiTheme="minorEastAsia" w:eastAsiaTheme="minorEastAsia" w:hAnsiTheme="minorEastAsia"/>
          <w:sz w:val="24"/>
        </w:rPr>
        <w:t>4</w:t>
      </w:r>
      <w:r w:rsidRPr="0080641F">
        <w:rPr>
          <w:rFonts w:asciiTheme="minorEastAsia" w:eastAsiaTheme="minorEastAsia" w:hAnsiTheme="minorEastAsia"/>
          <w:sz w:val="24"/>
        </w:rPr>
        <w:t>站——</w:t>
      </w:r>
      <w:r w:rsidR="000F3A4D">
        <w:rPr>
          <w:rFonts w:asciiTheme="minorEastAsia" w:eastAsiaTheme="minorEastAsia" w:hAnsiTheme="minorEastAsia" w:hint="eastAsia"/>
          <w:sz w:val="24"/>
        </w:rPr>
        <w:t>万福街</w:t>
      </w:r>
      <w:r w:rsidR="000F3A4D">
        <w:rPr>
          <w:rFonts w:asciiTheme="minorEastAsia" w:eastAsiaTheme="minorEastAsia" w:hAnsiTheme="minorEastAsia"/>
          <w:sz w:val="24"/>
        </w:rPr>
        <w:t xml:space="preserve"> </w:t>
      </w:r>
      <w:r w:rsidR="000F3A4D">
        <w:rPr>
          <w:rFonts w:asciiTheme="minorEastAsia" w:eastAsiaTheme="minorEastAsia" w:hAnsiTheme="minorEastAsia" w:hint="eastAsia"/>
          <w:sz w:val="24"/>
        </w:rPr>
        <w:t>地铁站 （D出口）下车</w:t>
      </w:r>
      <w:r w:rsidR="000F3A4D" w:rsidRPr="0080641F">
        <w:rPr>
          <w:rFonts w:asciiTheme="minorEastAsia" w:eastAsiaTheme="minorEastAsia" w:hAnsiTheme="minorEastAsia"/>
          <w:sz w:val="24"/>
        </w:rPr>
        <w:t>——</w:t>
      </w:r>
      <w:r w:rsidR="000F3A4D" w:rsidRPr="0080641F">
        <w:rPr>
          <w:rFonts w:asciiTheme="minorEastAsia" w:eastAsiaTheme="minorEastAsia" w:hAnsiTheme="minorEastAsia" w:hint="eastAsia"/>
          <w:sz w:val="24"/>
        </w:rPr>
        <w:t>步</w:t>
      </w:r>
      <w:r w:rsidR="000F3A4D" w:rsidRPr="0080641F">
        <w:rPr>
          <w:rFonts w:asciiTheme="minorEastAsia" w:eastAsiaTheme="minorEastAsia" w:hAnsiTheme="minorEastAsia"/>
          <w:sz w:val="24"/>
        </w:rPr>
        <w:t>行</w:t>
      </w:r>
      <w:r w:rsidR="000F3A4D">
        <w:rPr>
          <w:rFonts w:asciiTheme="minorEastAsia" w:eastAsiaTheme="minorEastAsia" w:hAnsiTheme="minorEastAsia" w:hint="eastAsia"/>
          <w:sz w:val="24"/>
        </w:rPr>
        <w:t>4</w:t>
      </w:r>
      <w:r w:rsidR="000F3A4D">
        <w:rPr>
          <w:rFonts w:asciiTheme="minorEastAsia" w:eastAsiaTheme="minorEastAsia" w:hAnsiTheme="minorEastAsia"/>
          <w:sz w:val="24"/>
        </w:rPr>
        <w:t>31</w:t>
      </w:r>
      <w:r w:rsidR="000F3A4D" w:rsidRPr="0080641F">
        <w:rPr>
          <w:rFonts w:asciiTheme="minorEastAsia" w:eastAsiaTheme="minorEastAsia" w:hAnsiTheme="minorEastAsia"/>
          <w:sz w:val="24"/>
        </w:rPr>
        <w:t>米——</w:t>
      </w:r>
      <w:r w:rsidR="000F3A4D" w:rsidRPr="000E65AD">
        <w:rPr>
          <w:rFonts w:asciiTheme="minorEastAsia" w:eastAsiaTheme="minorEastAsia" w:hAnsiTheme="minorEastAsia" w:hint="eastAsia"/>
          <w:sz w:val="24"/>
        </w:rPr>
        <w:t>长春市华天大酒店</w:t>
      </w:r>
    </w:p>
    <w:p w14:paraId="184377EC" w14:textId="77777777" w:rsidR="000F3A4D" w:rsidRPr="0080641F" w:rsidRDefault="000F3A4D" w:rsidP="00870C07">
      <w:pPr>
        <w:rPr>
          <w:rFonts w:asciiTheme="minorEastAsia" w:eastAsiaTheme="minorEastAsia" w:hAnsiTheme="minorEastAsia"/>
          <w:sz w:val="24"/>
        </w:rPr>
      </w:pPr>
    </w:p>
    <w:p w14:paraId="6E77FC75" w14:textId="4077C360" w:rsidR="00870C07" w:rsidRPr="0080641F" w:rsidRDefault="000F3A4D" w:rsidP="00870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长春龙嘉</w:t>
      </w:r>
      <w:r w:rsidR="00870C07" w:rsidRPr="0080641F">
        <w:rPr>
          <w:rFonts w:asciiTheme="minorEastAsia" w:eastAsiaTheme="minorEastAsia" w:hAnsiTheme="minorEastAsia"/>
          <w:sz w:val="24"/>
        </w:rPr>
        <w:t>国际机场——</w:t>
      </w:r>
      <w:r w:rsidRPr="000F3A4D">
        <w:rPr>
          <w:rFonts w:asciiTheme="minorEastAsia" w:eastAsiaTheme="minorEastAsia" w:hAnsiTheme="minorEastAsia" w:hint="eastAsia"/>
          <w:sz w:val="24"/>
        </w:rPr>
        <w:t>长春市华天大酒店</w:t>
      </w:r>
    </w:p>
    <w:p w14:paraId="0C1D0726" w14:textId="5FD8DDB0" w:rsidR="00870C07" w:rsidRPr="0080641F" w:rsidRDefault="00870C07" w:rsidP="00870C07">
      <w:pPr>
        <w:rPr>
          <w:rFonts w:asciiTheme="minorEastAsia" w:eastAsiaTheme="minorEastAsia" w:hAnsiTheme="minorEastAsia"/>
          <w:sz w:val="24"/>
        </w:rPr>
      </w:pPr>
      <w:r w:rsidRPr="0080641F">
        <w:rPr>
          <w:rFonts w:asciiTheme="minorEastAsia" w:eastAsiaTheme="minorEastAsia" w:hAnsiTheme="minorEastAsia"/>
          <w:sz w:val="24"/>
        </w:rPr>
        <w:t>出租车（需时</w:t>
      </w:r>
      <w:r w:rsidR="00FD566E">
        <w:rPr>
          <w:rFonts w:asciiTheme="minorEastAsia" w:eastAsiaTheme="minorEastAsia" w:hAnsiTheme="minorEastAsia"/>
          <w:sz w:val="24"/>
        </w:rPr>
        <w:t>66</w:t>
      </w:r>
      <w:r w:rsidRPr="0080641F">
        <w:rPr>
          <w:rFonts w:asciiTheme="minorEastAsia" w:eastAsiaTheme="minorEastAsia" w:hAnsiTheme="minorEastAsia"/>
          <w:sz w:val="24"/>
        </w:rPr>
        <w:t>分钟，约1</w:t>
      </w:r>
      <w:r w:rsidR="005920FA">
        <w:rPr>
          <w:rFonts w:asciiTheme="minorEastAsia" w:eastAsiaTheme="minorEastAsia" w:hAnsiTheme="minorEastAsia"/>
          <w:sz w:val="24"/>
        </w:rPr>
        <w:t>50</w:t>
      </w:r>
      <w:r w:rsidRPr="0080641F">
        <w:rPr>
          <w:rFonts w:asciiTheme="minorEastAsia" w:eastAsiaTheme="minorEastAsia" w:hAnsiTheme="minorEastAsia"/>
          <w:sz w:val="24"/>
        </w:rPr>
        <w:t>元）</w:t>
      </w:r>
    </w:p>
    <w:p w14:paraId="19061F6D" w14:textId="03CE983F" w:rsidR="00FD566E" w:rsidRDefault="00870C07" w:rsidP="00FD566E">
      <w:pPr>
        <w:rPr>
          <w:rFonts w:asciiTheme="minorEastAsia" w:eastAsiaTheme="minorEastAsia" w:hAnsiTheme="minorEastAsia"/>
          <w:sz w:val="24"/>
        </w:rPr>
      </w:pPr>
      <w:r w:rsidRPr="0080641F">
        <w:rPr>
          <w:rFonts w:asciiTheme="minorEastAsia" w:eastAsiaTheme="minorEastAsia" w:hAnsiTheme="minorEastAsia"/>
          <w:sz w:val="24"/>
        </w:rPr>
        <w:t>公共交通（需时</w:t>
      </w:r>
      <w:r w:rsidR="00FD566E">
        <w:rPr>
          <w:rFonts w:asciiTheme="minorEastAsia" w:eastAsiaTheme="minorEastAsia" w:hAnsiTheme="minorEastAsia"/>
          <w:sz w:val="24"/>
        </w:rPr>
        <w:t>109</w:t>
      </w:r>
      <w:r w:rsidRPr="0080641F">
        <w:rPr>
          <w:rFonts w:asciiTheme="minorEastAsia" w:eastAsiaTheme="minorEastAsia" w:hAnsiTheme="minorEastAsia"/>
          <w:sz w:val="24"/>
        </w:rPr>
        <w:t>分钟）：</w:t>
      </w:r>
      <w:r w:rsidR="00FD566E" w:rsidRPr="00FD566E">
        <w:rPr>
          <w:rFonts w:asciiTheme="minorEastAsia" w:eastAsiaTheme="minorEastAsia" w:hAnsiTheme="minorEastAsia" w:hint="eastAsia"/>
          <w:sz w:val="24"/>
        </w:rPr>
        <w:t>长春龙嘉国际机场</w:t>
      </w:r>
      <w:r w:rsidRPr="0080641F">
        <w:rPr>
          <w:rFonts w:asciiTheme="minorEastAsia" w:eastAsiaTheme="minorEastAsia" w:hAnsiTheme="minorEastAsia"/>
          <w:sz w:val="24"/>
        </w:rPr>
        <w:t>——步行800米——</w:t>
      </w:r>
      <w:r w:rsidR="00FD566E">
        <w:rPr>
          <w:rFonts w:asciiTheme="minorEastAsia" w:eastAsiaTheme="minorEastAsia" w:hAnsiTheme="minorEastAsia" w:hint="eastAsia"/>
          <w:sz w:val="24"/>
        </w:rPr>
        <w:t>龙嘉机场T2航站楼 公交站上车</w:t>
      </w:r>
      <w:r w:rsidRPr="0080641F">
        <w:rPr>
          <w:rFonts w:asciiTheme="minorEastAsia" w:eastAsiaTheme="minorEastAsia" w:hAnsiTheme="minorEastAsia"/>
          <w:sz w:val="24"/>
        </w:rPr>
        <w:t>——</w:t>
      </w:r>
      <w:r w:rsidR="00FD566E">
        <w:rPr>
          <w:rFonts w:asciiTheme="minorEastAsia" w:eastAsiaTheme="minorEastAsia" w:hAnsiTheme="minorEastAsia" w:hint="eastAsia"/>
          <w:sz w:val="24"/>
        </w:rPr>
        <w:t>机场巴士</w:t>
      </w:r>
      <w:r w:rsidR="00FD566E">
        <w:rPr>
          <w:rFonts w:asciiTheme="minorEastAsia" w:eastAsiaTheme="minorEastAsia" w:hAnsiTheme="minorEastAsia"/>
          <w:sz w:val="24"/>
        </w:rPr>
        <w:t>1</w:t>
      </w:r>
      <w:r w:rsidRPr="0080641F">
        <w:rPr>
          <w:rFonts w:asciiTheme="minorEastAsia" w:eastAsiaTheme="minorEastAsia" w:hAnsiTheme="minorEastAsia"/>
          <w:sz w:val="24"/>
        </w:rPr>
        <w:t>号线（</w:t>
      </w:r>
      <w:r w:rsidR="00FD566E">
        <w:rPr>
          <w:rFonts w:asciiTheme="minorEastAsia" w:eastAsiaTheme="minorEastAsia" w:hAnsiTheme="minorEastAsia" w:hint="eastAsia"/>
          <w:sz w:val="24"/>
        </w:rPr>
        <w:t>人民广场</w:t>
      </w:r>
      <w:r w:rsidRPr="0080641F">
        <w:rPr>
          <w:rFonts w:asciiTheme="minorEastAsia" w:eastAsiaTheme="minorEastAsia" w:hAnsiTheme="minorEastAsia"/>
          <w:sz w:val="24"/>
        </w:rPr>
        <w:t>方向）</w:t>
      </w:r>
      <w:r w:rsidR="00FD566E">
        <w:rPr>
          <w:rFonts w:asciiTheme="minorEastAsia" w:eastAsiaTheme="minorEastAsia" w:hAnsiTheme="minorEastAsia"/>
          <w:sz w:val="24"/>
        </w:rPr>
        <w:t>4</w:t>
      </w:r>
      <w:r w:rsidRPr="0080641F">
        <w:rPr>
          <w:rFonts w:asciiTheme="minorEastAsia" w:eastAsiaTheme="minorEastAsia" w:hAnsiTheme="minorEastAsia"/>
          <w:sz w:val="24"/>
        </w:rPr>
        <w:t>站——</w:t>
      </w:r>
      <w:r w:rsidR="00FD566E">
        <w:rPr>
          <w:rFonts w:asciiTheme="minorEastAsia" w:eastAsiaTheme="minorEastAsia" w:hAnsiTheme="minorEastAsia" w:hint="eastAsia"/>
          <w:sz w:val="24"/>
        </w:rPr>
        <w:t>南关</w:t>
      </w:r>
      <w:r w:rsidR="00FD566E">
        <w:rPr>
          <w:rFonts w:asciiTheme="minorEastAsia" w:eastAsiaTheme="minorEastAsia" w:hAnsiTheme="minorEastAsia"/>
          <w:sz w:val="24"/>
        </w:rPr>
        <w:t xml:space="preserve"> </w:t>
      </w:r>
      <w:r w:rsidR="00FD566E">
        <w:rPr>
          <w:rFonts w:asciiTheme="minorEastAsia" w:eastAsiaTheme="minorEastAsia" w:hAnsiTheme="minorEastAsia" w:hint="eastAsia"/>
          <w:sz w:val="24"/>
        </w:rPr>
        <w:t>公交站</w:t>
      </w:r>
      <w:r w:rsidRPr="0080641F">
        <w:rPr>
          <w:rFonts w:asciiTheme="minorEastAsia" w:eastAsiaTheme="minorEastAsia" w:hAnsiTheme="minorEastAsia" w:hint="eastAsia"/>
          <w:sz w:val="24"/>
        </w:rPr>
        <w:t>站</w:t>
      </w:r>
      <w:r w:rsidRPr="0080641F">
        <w:rPr>
          <w:rFonts w:asciiTheme="minorEastAsia" w:eastAsiaTheme="minorEastAsia" w:hAnsiTheme="minorEastAsia"/>
          <w:sz w:val="24"/>
        </w:rPr>
        <w:t>下车——</w:t>
      </w:r>
      <w:r w:rsidR="00FD566E">
        <w:rPr>
          <w:rFonts w:asciiTheme="minorEastAsia" w:eastAsiaTheme="minorEastAsia" w:hAnsiTheme="minorEastAsia" w:hint="eastAsia"/>
          <w:sz w:val="24"/>
        </w:rPr>
        <w:t>步行2</w:t>
      </w:r>
      <w:r w:rsidR="00FD566E">
        <w:rPr>
          <w:rFonts w:asciiTheme="minorEastAsia" w:eastAsiaTheme="minorEastAsia" w:hAnsiTheme="minorEastAsia"/>
          <w:sz w:val="24"/>
        </w:rPr>
        <w:t>00</w:t>
      </w:r>
      <w:r w:rsidR="00FD566E">
        <w:rPr>
          <w:rFonts w:asciiTheme="minorEastAsia" w:eastAsiaTheme="minorEastAsia" w:hAnsiTheme="minorEastAsia" w:hint="eastAsia"/>
          <w:sz w:val="24"/>
        </w:rPr>
        <w:t>米</w:t>
      </w:r>
      <w:r w:rsidR="00FD566E" w:rsidRPr="0080641F">
        <w:rPr>
          <w:rFonts w:asciiTheme="minorEastAsia" w:eastAsiaTheme="minorEastAsia" w:hAnsiTheme="minorEastAsia"/>
          <w:sz w:val="24"/>
        </w:rPr>
        <w:t>——</w:t>
      </w:r>
      <w:r w:rsidR="00FD566E">
        <w:rPr>
          <w:rFonts w:asciiTheme="minorEastAsia" w:eastAsiaTheme="minorEastAsia" w:hAnsiTheme="minorEastAsia" w:hint="eastAsia"/>
          <w:sz w:val="24"/>
        </w:rPr>
        <w:t>南关 地铁站（B口）上车</w:t>
      </w:r>
      <w:r w:rsidRPr="0080641F">
        <w:rPr>
          <w:rFonts w:asciiTheme="minorEastAsia" w:eastAsiaTheme="minorEastAsia" w:hAnsiTheme="minorEastAsia"/>
          <w:sz w:val="24"/>
        </w:rPr>
        <w:t>——轨道交通</w:t>
      </w:r>
      <w:r w:rsidR="00FD566E">
        <w:rPr>
          <w:rFonts w:asciiTheme="minorEastAsia" w:eastAsiaTheme="minorEastAsia" w:hAnsiTheme="minorEastAsia"/>
          <w:sz w:val="24"/>
        </w:rPr>
        <w:t>2</w:t>
      </w:r>
      <w:r w:rsidRPr="0080641F">
        <w:rPr>
          <w:rFonts w:asciiTheme="minorEastAsia" w:eastAsiaTheme="minorEastAsia" w:hAnsiTheme="minorEastAsia"/>
          <w:sz w:val="24"/>
        </w:rPr>
        <w:t>号线</w:t>
      </w:r>
      <w:r w:rsidR="00340503">
        <w:rPr>
          <w:rFonts w:asciiTheme="minorEastAsia" w:eastAsiaTheme="minorEastAsia" w:hAnsiTheme="minorEastAsia" w:hint="eastAsia"/>
          <w:sz w:val="24"/>
        </w:rPr>
        <w:t>（</w:t>
      </w:r>
      <w:r w:rsidR="00FD566E">
        <w:rPr>
          <w:rFonts w:asciiTheme="minorEastAsia" w:eastAsiaTheme="minorEastAsia" w:hAnsiTheme="minorEastAsia" w:hint="eastAsia"/>
          <w:sz w:val="24"/>
        </w:rPr>
        <w:t>汽车公园方向）</w:t>
      </w:r>
      <w:r w:rsidR="0099020E">
        <w:rPr>
          <w:rFonts w:asciiTheme="minorEastAsia" w:eastAsiaTheme="minorEastAsia" w:hAnsiTheme="minorEastAsia"/>
          <w:sz w:val="24"/>
        </w:rPr>
        <w:t>7</w:t>
      </w:r>
      <w:r w:rsidR="00FD566E" w:rsidRPr="0080641F">
        <w:rPr>
          <w:rFonts w:asciiTheme="minorEastAsia" w:eastAsiaTheme="minorEastAsia" w:hAnsiTheme="minorEastAsia" w:hint="eastAsia"/>
          <w:sz w:val="24"/>
        </w:rPr>
        <w:t>站</w:t>
      </w:r>
      <w:r w:rsidR="00FD566E" w:rsidRPr="0080641F">
        <w:rPr>
          <w:rFonts w:asciiTheme="minorEastAsia" w:eastAsiaTheme="minorEastAsia" w:hAnsiTheme="minorEastAsia"/>
          <w:sz w:val="24"/>
        </w:rPr>
        <w:t>——</w:t>
      </w:r>
      <w:r w:rsidR="00FD566E">
        <w:rPr>
          <w:rFonts w:asciiTheme="minorEastAsia" w:eastAsiaTheme="minorEastAsia" w:hAnsiTheme="minorEastAsia" w:hint="eastAsia"/>
          <w:sz w:val="24"/>
        </w:rPr>
        <w:t>万福街</w:t>
      </w:r>
      <w:r w:rsidR="00FD566E">
        <w:rPr>
          <w:rFonts w:asciiTheme="minorEastAsia" w:eastAsiaTheme="minorEastAsia" w:hAnsiTheme="minorEastAsia"/>
          <w:sz w:val="24"/>
        </w:rPr>
        <w:t xml:space="preserve"> </w:t>
      </w:r>
      <w:r w:rsidR="00FD566E">
        <w:rPr>
          <w:rFonts w:asciiTheme="minorEastAsia" w:eastAsiaTheme="minorEastAsia" w:hAnsiTheme="minorEastAsia" w:hint="eastAsia"/>
          <w:sz w:val="24"/>
        </w:rPr>
        <w:t>地铁站 （D出口）下车</w:t>
      </w:r>
      <w:r w:rsidR="00FD566E" w:rsidRPr="0080641F">
        <w:rPr>
          <w:rFonts w:asciiTheme="minorEastAsia" w:eastAsiaTheme="minorEastAsia" w:hAnsiTheme="minorEastAsia"/>
          <w:sz w:val="24"/>
        </w:rPr>
        <w:t>——</w:t>
      </w:r>
      <w:r w:rsidR="00FD566E" w:rsidRPr="0080641F">
        <w:rPr>
          <w:rFonts w:asciiTheme="minorEastAsia" w:eastAsiaTheme="minorEastAsia" w:hAnsiTheme="minorEastAsia" w:hint="eastAsia"/>
          <w:sz w:val="24"/>
        </w:rPr>
        <w:t>步</w:t>
      </w:r>
      <w:r w:rsidR="00FD566E" w:rsidRPr="0080641F">
        <w:rPr>
          <w:rFonts w:asciiTheme="minorEastAsia" w:eastAsiaTheme="minorEastAsia" w:hAnsiTheme="minorEastAsia"/>
          <w:sz w:val="24"/>
        </w:rPr>
        <w:t>行</w:t>
      </w:r>
      <w:r w:rsidR="00FD566E">
        <w:rPr>
          <w:rFonts w:asciiTheme="minorEastAsia" w:eastAsiaTheme="minorEastAsia" w:hAnsiTheme="minorEastAsia" w:hint="eastAsia"/>
          <w:sz w:val="24"/>
        </w:rPr>
        <w:t>4</w:t>
      </w:r>
      <w:r w:rsidR="00FD566E">
        <w:rPr>
          <w:rFonts w:asciiTheme="minorEastAsia" w:eastAsiaTheme="minorEastAsia" w:hAnsiTheme="minorEastAsia"/>
          <w:sz w:val="24"/>
        </w:rPr>
        <w:t>31</w:t>
      </w:r>
      <w:r w:rsidR="00FD566E" w:rsidRPr="0080641F">
        <w:rPr>
          <w:rFonts w:asciiTheme="minorEastAsia" w:eastAsiaTheme="minorEastAsia" w:hAnsiTheme="minorEastAsia"/>
          <w:sz w:val="24"/>
        </w:rPr>
        <w:t>米——</w:t>
      </w:r>
      <w:r w:rsidR="00FD566E" w:rsidRPr="000E65AD">
        <w:rPr>
          <w:rFonts w:asciiTheme="minorEastAsia" w:eastAsiaTheme="minorEastAsia" w:hAnsiTheme="minorEastAsia" w:hint="eastAsia"/>
          <w:sz w:val="24"/>
        </w:rPr>
        <w:t>长春市华天大酒店</w:t>
      </w:r>
    </w:p>
    <w:p w14:paraId="493F2CA5" w14:textId="1AF0645A" w:rsidR="00870C07" w:rsidRPr="00FD566E" w:rsidRDefault="00870C07">
      <w:pPr>
        <w:rPr>
          <w:rStyle w:val="NormalCharacter"/>
          <w:rFonts w:ascii="黑体" w:eastAsia="黑体"/>
          <w:sz w:val="28"/>
          <w:szCs w:val="32"/>
        </w:rPr>
      </w:pPr>
    </w:p>
    <w:sectPr w:rsidR="00870C07" w:rsidRPr="00FD566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DE68" w14:textId="77777777" w:rsidR="00B12115" w:rsidRDefault="00B12115">
      <w:r>
        <w:separator/>
      </w:r>
    </w:p>
  </w:endnote>
  <w:endnote w:type="continuationSeparator" w:id="0">
    <w:p w14:paraId="7122FADE" w14:textId="77777777" w:rsidR="00B12115" w:rsidRDefault="00B1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814A" w14:textId="77777777" w:rsidR="00B12115" w:rsidRDefault="00B12115">
      <w:r>
        <w:separator/>
      </w:r>
    </w:p>
  </w:footnote>
  <w:footnote w:type="continuationSeparator" w:id="0">
    <w:p w14:paraId="637B4B6F" w14:textId="77777777" w:rsidR="00B12115" w:rsidRDefault="00B1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AE4E" w14:textId="77777777" w:rsidR="00AD11E1" w:rsidRDefault="00AD11E1">
    <w:pPr>
      <w:pStyle w:val="a4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E1"/>
    <w:rsid w:val="000166CF"/>
    <w:rsid w:val="00081919"/>
    <w:rsid w:val="000C5159"/>
    <w:rsid w:val="000D0FB4"/>
    <w:rsid w:val="000D1EF8"/>
    <w:rsid w:val="000E0632"/>
    <w:rsid w:val="000E65AD"/>
    <w:rsid w:val="000F3A4D"/>
    <w:rsid w:val="000F7C37"/>
    <w:rsid w:val="00101882"/>
    <w:rsid w:val="00275045"/>
    <w:rsid w:val="00275116"/>
    <w:rsid w:val="00290C75"/>
    <w:rsid w:val="002F1BCD"/>
    <w:rsid w:val="00303D9D"/>
    <w:rsid w:val="00340503"/>
    <w:rsid w:val="003D3E74"/>
    <w:rsid w:val="003F4748"/>
    <w:rsid w:val="00430097"/>
    <w:rsid w:val="004579C4"/>
    <w:rsid w:val="004C4062"/>
    <w:rsid w:val="004D1C43"/>
    <w:rsid w:val="004D744E"/>
    <w:rsid w:val="004D7646"/>
    <w:rsid w:val="004E3731"/>
    <w:rsid w:val="00503864"/>
    <w:rsid w:val="00580F81"/>
    <w:rsid w:val="005920FA"/>
    <w:rsid w:val="005C6296"/>
    <w:rsid w:val="00656232"/>
    <w:rsid w:val="006A53DF"/>
    <w:rsid w:val="006A5BD6"/>
    <w:rsid w:val="00706FCE"/>
    <w:rsid w:val="00710AC0"/>
    <w:rsid w:val="00773256"/>
    <w:rsid w:val="00795685"/>
    <w:rsid w:val="007A7BC5"/>
    <w:rsid w:val="007C09EC"/>
    <w:rsid w:val="007D4803"/>
    <w:rsid w:val="007D6E7F"/>
    <w:rsid w:val="007F1366"/>
    <w:rsid w:val="00805D29"/>
    <w:rsid w:val="0080641F"/>
    <w:rsid w:val="008325D4"/>
    <w:rsid w:val="00840C81"/>
    <w:rsid w:val="0085181D"/>
    <w:rsid w:val="00870C07"/>
    <w:rsid w:val="008B3B39"/>
    <w:rsid w:val="008F2BE6"/>
    <w:rsid w:val="009250D9"/>
    <w:rsid w:val="00972351"/>
    <w:rsid w:val="00981256"/>
    <w:rsid w:val="0099020E"/>
    <w:rsid w:val="00A041D1"/>
    <w:rsid w:val="00A111BA"/>
    <w:rsid w:val="00A753DD"/>
    <w:rsid w:val="00AD11E1"/>
    <w:rsid w:val="00B12115"/>
    <w:rsid w:val="00B96930"/>
    <w:rsid w:val="00BF1C94"/>
    <w:rsid w:val="00C47228"/>
    <w:rsid w:val="00CE62B0"/>
    <w:rsid w:val="00D275D3"/>
    <w:rsid w:val="00D81ED7"/>
    <w:rsid w:val="00DE3297"/>
    <w:rsid w:val="00E81F63"/>
    <w:rsid w:val="00EB5287"/>
    <w:rsid w:val="00F03267"/>
    <w:rsid w:val="00F313E5"/>
    <w:rsid w:val="00FD41A8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EC848"/>
  <w15:docId w15:val="{478F5A09-2380-41AD-8951-417084B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styleId="a7">
    <w:name w:val="Strong"/>
    <w:rPr>
      <w:rFonts w:cs="Times New Roman"/>
      <w:b/>
      <w:bCs/>
    </w:rPr>
  </w:style>
  <w:style w:type="character" w:styleId="a8">
    <w:name w:val="Emphasis"/>
    <w:rPr>
      <w:i w:val="0"/>
      <w:iCs w:val="0"/>
      <w:color w:val="CC0000"/>
    </w:rPr>
  </w:style>
  <w:style w:type="character" w:styleId="a9">
    <w:name w:val="Hyperlink"/>
    <w:rPr>
      <w:color w:val="0000FF"/>
      <w:u w:val="single"/>
    </w:rPr>
  </w:style>
  <w:style w:type="character" w:customStyle="1" w:styleId="AnnotationReference">
    <w:name w:val="AnnotationReference"/>
    <w:rPr>
      <w:sz w:val="21"/>
      <w:szCs w:val="21"/>
    </w:rPr>
  </w:style>
  <w:style w:type="character" w:customStyle="1" w:styleId="UserStyle2">
    <w:name w:val="UserStyle_2"/>
    <w:link w:val="AnnotationText"/>
    <w:rPr>
      <w:kern w:val="2"/>
      <w:sz w:val="21"/>
      <w:szCs w:val="24"/>
    </w:rPr>
  </w:style>
  <w:style w:type="character" w:customStyle="1" w:styleId="aa">
    <w:name w:val="日期 字符"/>
    <w:link w:val="ab"/>
    <w:rPr>
      <w:kern w:val="2"/>
      <w:sz w:val="21"/>
      <w:szCs w:val="24"/>
    </w:rPr>
  </w:style>
  <w:style w:type="character" w:customStyle="1" w:styleId="UserStyle4">
    <w:name w:val="UserStyle_4"/>
    <w:link w:val="AnnotationSubject"/>
    <w:rPr>
      <w:rFonts w:cs="Times New Roman"/>
      <w:b/>
      <w:bCs/>
      <w:kern w:val="2"/>
      <w:sz w:val="21"/>
      <w:szCs w:val="24"/>
    </w:rPr>
  </w:style>
  <w:style w:type="paragraph" w:styleId="ab">
    <w:name w:val="Date"/>
    <w:basedOn w:val="a"/>
    <w:next w:val="a"/>
    <w:link w:val="aa"/>
    <w:pPr>
      <w:ind w:leftChars="2500" w:left="100"/>
    </w:pPr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customStyle="1" w:styleId="AnnotationSubject">
    <w:name w:val="AnnotationSubject"/>
    <w:basedOn w:val="AnnotationText"/>
    <w:next w:val="AnnotationText"/>
    <w:link w:val="UserStyle4"/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pPr>
      <w:jc w:val="left"/>
    </w:pPr>
    <w:rPr>
      <w:rFonts w:ascii="宋体" w:hAnsi="宋体"/>
      <w:kern w:val="0"/>
      <w:sz w:val="24"/>
    </w:rPr>
  </w:style>
  <w:style w:type="paragraph" w:customStyle="1" w:styleId="AnnotationText">
    <w:name w:val="AnnotationText"/>
    <w:basedOn w:val="a"/>
    <w:link w:val="UserStyle2"/>
    <w:pPr>
      <w:jc w:val="left"/>
    </w:p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UserStyle5">
    <w:name w:val="UserStyle_5"/>
    <w:basedOn w:val="a"/>
    <w:pPr>
      <w:ind w:firstLineChars="200" w:firstLine="420"/>
    </w:pPr>
    <w:rPr>
      <w:rFonts w:ascii="Calibri" w:hAnsi="Calibri"/>
      <w:szCs w:val="22"/>
    </w:rPr>
  </w:style>
  <w:style w:type="table" w:customStyle="1" w:styleId="TableGrid">
    <w:name w:val="TableGrid"/>
    <w:basedOn w:val="TableNormal"/>
    <w:tblPr/>
  </w:style>
  <w:style w:type="paragraph" w:styleId="ac">
    <w:name w:val="Balloon Text"/>
    <w:basedOn w:val="a"/>
    <w:link w:val="ad"/>
    <w:uiPriority w:val="99"/>
    <w:semiHidden/>
    <w:unhideWhenUsed/>
    <w:rsid w:val="0050386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03864"/>
    <w:rPr>
      <w:kern w:val="2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C09EC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Kirk Dong</cp:lastModifiedBy>
  <cp:revision>2</cp:revision>
  <cp:lastPrinted>2021-09-29T08:46:00Z</cp:lastPrinted>
  <dcterms:created xsi:type="dcterms:W3CDTF">2024-03-13T05:37:00Z</dcterms:created>
  <dcterms:modified xsi:type="dcterms:W3CDTF">2024-03-13T05:37:00Z</dcterms:modified>
</cp:coreProperties>
</file>